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FD65" w14:textId="77777777" w:rsidR="0038713B" w:rsidRPr="008A5A76" w:rsidRDefault="0038713B" w:rsidP="00E85996">
      <w:pPr>
        <w:rPr>
          <w:rFonts w:cs="Times New Roman"/>
          <w:iCs/>
          <w:color w:val="000000"/>
          <w:sz w:val="24"/>
          <w:szCs w:val="24"/>
          <w:lang w:eastAsia="de-DE"/>
        </w:rPr>
      </w:pPr>
      <w:bookmarkStart w:id="0" w:name="_GoBack"/>
      <w:bookmarkEnd w:id="0"/>
    </w:p>
    <w:p w14:paraId="503ECC36" w14:textId="53141EC7" w:rsidR="00406830" w:rsidRDefault="00406830" w:rsidP="00E85996">
      <w:pPr>
        <w:rPr>
          <w:rFonts w:cs="Times New Roman"/>
          <w:iCs/>
          <w:color w:val="000000"/>
          <w:sz w:val="24"/>
          <w:szCs w:val="24"/>
          <w:lang w:eastAsia="de-DE"/>
        </w:rPr>
      </w:pPr>
      <w:r>
        <w:rPr>
          <w:rFonts w:cs="Times New Roman"/>
          <w:iCs/>
          <w:color w:val="000000"/>
          <w:sz w:val="24"/>
          <w:szCs w:val="24"/>
          <w:lang w:eastAsia="de-DE"/>
        </w:rPr>
        <w:t>Gemeinsam – 25 Jahre Aktion „1+1 – Mit Arbeitslosen teilen“</w:t>
      </w:r>
    </w:p>
    <w:p w14:paraId="515A7225" w14:textId="77777777" w:rsidR="004B51C3" w:rsidRDefault="004B51C3" w:rsidP="00E85996">
      <w:pPr>
        <w:rPr>
          <w:rFonts w:cs="Times New Roman"/>
          <w:iCs/>
          <w:color w:val="000000"/>
          <w:sz w:val="24"/>
          <w:szCs w:val="24"/>
          <w:lang w:eastAsia="de-DE"/>
        </w:rPr>
      </w:pPr>
    </w:p>
    <w:p w14:paraId="799240A1" w14:textId="142D1733" w:rsidR="00E85996" w:rsidRPr="008A5A76" w:rsidRDefault="00E85996" w:rsidP="00E85996">
      <w:pPr>
        <w:rPr>
          <w:rFonts w:cs="Times New Roman"/>
          <w:color w:val="000000"/>
          <w:sz w:val="24"/>
          <w:szCs w:val="24"/>
          <w:lang w:eastAsia="de-DE"/>
        </w:rPr>
      </w:pPr>
      <w:r w:rsidRPr="008A5A76">
        <w:rPr>
          <w:rFonts w:cs="Times New Roman"/>
          <w:iCs/>
          <w:color w:val="000000"/>
          <w:sz w:val="24"/>
          <w:szCs w:val="24"/>
          <w:lang w:eastAsia="de-DE"/>
        </w:rPr>
        <w:t>„Ich bin so viel herumgeschoben worden von Leiharbeit zu Leiharbeit.</w:t>
      </w:r>
      <w:r w:rsidR="0038713B" w:rsidRPr="008A5A76">
        <w:rPr>
          <w:rFonts w:cs="Times New Roman"/>
          <w:color w:val="000000"/>
          <w:sz w:val="24"/>
          <w:szCs w:val="24"/>
          <w:lang w:eastAsia="de-DE"/>
        </w:rPr>
        <w:t xml:space="preserve"> </w:t>
      </w:r>
      <w:r w:rsidRPr="008A5A76">
        <w:rPr>
          <w:rFonts w:cs="Times New Roman"/>
          <w:iCs/>
          <w:color w:val="000000"/>
          <w:sz w:val="24"/>
          <w:szCs w:val="24"/>
          <w:lang w:eastAsia="de-DE"/>
        </w:rPr>
        <w:t>Jetzt geht es mir gut, hier will ich nicht mehr weg!“</w:t>
      </w:r>
      <w:r w:rsidR="0038713B" w:rsidRPr="008A5A76">
        <w:rPr>
          <w:rFonts w:cs="Times New Roman"/>
          <w:iCs/>
          <w:color w:val="000000"/>
          <w:sz w:val="24"/>
          <w:szCs w:val="24"/>
          <w:lang w:eastAsia="de-DE"/>
        </w:rPr>
        <w:t xml:space="preserve"> Das sagt Herr S., der in der Kirchengemeinde St. Paul in Fürth eine berufliche Heimat gefunden hat. Aus dem anfänglichen Ein-Euro-Job wurde mit </w:t>
      </w:r>
      <w:r w:rsidR="0038713B" w:rsidRPr="008A5A76">
        <w:rPr>
          <w:rFonts w:cs="Arial"/>
          <w:sz w:val="24"/>
          <w:szCs w:val="24"/>
        </w:rPr>
        <w:t xml:space="preserve">Hartnäckigkeit und Unterstützung der </w:t>
      </w:r>
      <w:r w:rsidR="0038713B" w:rsidRPr="008A5A76">
        <w:rPr>
          <w:rFonts w:cs="Times New Roman"/>
          <w:color w:val="000000"/>
          <w:sz w:val="24"/>
          <w:szCs w:val="24"/>
          <w:lang w:eastAsia="de-DE"/>
        </w:rPr>
        <w:t>„Aktion 1+1“ ein fester Arbeitsplatz.</w:t>
      </w:r>
    </w:p>
    <w:p w14:paraId="0A08FCBF" w14:textId="563BD0A7" w:rsidR="00493983" w:rsidRPr="008A5A76" w:rsidRDefault="00493983" w:rsidP="00E85996">
      <w:pPr>
        <w:rPr>
          <w:rFonts w:cs="Times New Roman"/>
          <w:color w:val="000000"/>
          <w:sz w:val="24"/>
          <w:szCs w:val="24"/>
          <w:lang w:eastAsia="de-DE"/>
        </w:rPr>
      </w:pPr>
      <w:r w:rsidRPr="008A5A76">
        <w:rPr>
          <w:rFonts w:cs="Times New Roman"/>
          <w:color w:val="000000"/>
          <w:sz w:val="24"/>
          <w:szCs w:val="24"/>
          <w:lang w:eastAsia="de-DE"/>
        </w:rPr>
        <w:t>Solche oder ähnlic</w:t>
      </w:r>
      <w:r w:rsidR="00A34DA1" w:rsidRPr="008A5A76">
        <w:rPr>
          <w:rFonts w:cs="Times New Roman"/>
          <w:color w:val="000000"/>
          <w:sz w:val="24"/>
          <w:szCs w:val="24"/>
          <w:lang w:eastAsia="de-DE"/>
        </w:rPr>
        <w:t>he Geschichten lassen sich i</w:t>
      </w:r>
      <w:r w:rsidRPr="008A5A76">
        <w:rPr>
          <w:rFonts w:cs="Times New Roman"/>
          <w:color w:val="000000"/>
          <w:sz w:val="24"/>
          <w:szCs w:val="24"/>
          <w:lang w:eastAsia="de-DE"/>
        </w:rPr>
        <w:t>m Jubiläumsja</w:t>
      </w:r>
      <w:r w:rsidR="00406830">
        <w:rPr>
          <w:rFonts w:cs="Times New Roman"/>
          <w:color w:val="000000"/>
          <w:sz w:val="24"/>
          <w:szCs w:val="24"/>
          <w:lang w:eastAsia="de-DE"/>
        </w:rPr>
        <w:t>hr der „</w:t>
      </w:r>
      <w:r w:rsidR="008A5A76">
        <w:rPr>
          <w:rFonts w:cs="Times New Roman"/>
          <w:color w:val="000000"/>
          <w:sz w:val="24"/>
          <w:szCs w:val="24"/>
          <w:lang w:eastAsia="de-DE"/>
        </w:rPr>
        <w:t>Aktion 1+1" fast 9.000 M</w:t>
      </w:r>
      <w:r w:rsidRPr="008A5A76">
        <w:rPr>
          <w:rFonts w:cs="Times New Roman"/>
          <w:color w:val="000000"/>
          <w:sz w:val="24"/>
          <w:szCs w:val="24"/>
          <w:lang w:eastAsia="de-DE"/>
        </w:rPr>
        <w:t xml:space="preserve">al erzählen. So vielen Menschen konnte die Initiative der bayerischen Landeskirche in den letzten 25 Jahren nach </w:t>
      </w:r>
      <w:r w:rsidR="00700B94" w:rsidRPr="008A5A76">
        <w:rPr>
          <w:rFonts w:cs="Times New Roman"/>
          <w:color w:val="000000"/>
          <w:sz w:val="24"/>
          <w:szCs w:val="24"/>
          <w:lang w:eastAsia="de-DE"/>
        </w:rPr>
        <w:t xml:space="preserve">einer Zeit </w:t>
      </w:r>
      <w:r w:rsidRPr="008A5A76">
        <w:rPr>
          <w:rFonts w:cs="Times New Roman"/>
          <w:color w:val="000000"/>
          <w:sz w:val="24"/>
          <w:szCs w:val="24"/>
          <w:lang w:eastAsia="de-DE"/>
        </w:rPr>
        <w:t>der Arbeitslosigkeit wieder eine Perspektive geben.</w:t>
      </w:r>
      <w:r w:rsidR="00700B94" w:rsidRPr="008A5A76">
        <w:rPr>
          <w:rFonts w:cs="Times New Roman"/>
          <w:color w:val="000000"/>
          <w:sz w:val="24"/>
          <w:szCs w:val="24"/>
          <w:lang w:eastAsia="de-DE"/>
        </w:rPr>
        <w:t xml:space="preserve"> Das wurde möglich, weil Menschen</w:t>
      </w:r>
      <w:r w:rsidR="004D4EC4">
        <w:rPr>
          <w:rFonts w:cs="Times New Roman"/>
          <w:color w:val="000000"/>
          <w:sz w:val="24"/>
          <w:szCs w:val="24"/>
          <w:lang w:eastAsia="de-DE"/>
        </w:rPr>
        <w:t>,</w:t>
      </w:r>
      <w:r w:rsidR="00700B94" w:rsidRPr="008A5A76">
        <w:rPr>
          <w:rFonts w:cs="Times New Roman"/>
          <w:color w:val="000000"/>
          <w:sz w:val="24"/>
          <w:szCs w:val="24"/>
          <w:lang w:eastAsia="de-DE"/>
        </w:rPr>
        <w:t xml:space="preserve"> sowie kirchliche Gremien und Gruppen</w:t>
      </w:r>
      <w:r w:rsidR="004D4EC4">
        <w:rPr>
          <w:rFonts w:cs="Times New Roman"/>
          <w:color w:val="000000"/>
          <w:sz w:val="24"/>
          <w:szCs w:val="24"/>
          <w:lang w:eastAsia="de-DE"/>
        </w:rPr>
        <w:t>,</w:t>
      </w:r>
      <w:r w:rsidR="00700B94" w:rsidRPr="008A5A76">
        <w:rPr>
          <w:rFonts w:cs="Times New Roman"/>
          <w:color w:val="000000"/>
          <w:sz w:val="24"/>
          <w:szCs w:val="24"/>
          <w:lang w:eastAsia="de-DE"/>
        </w:rPr>
        <w:t xml:space="preserve"> </w:t>
      </w:r>
      <w:r w:rsidR="00700B94" w:rsidRPr="008A5A76">
        <w:rPr>
          <w:rFonts w:cs="Times New Roman"/>
          <w:i/>
          <w:color w:val="000000"/>
          <w:sz w:val="24"/>
          <w:szCs w:val="24"/>
          <w:lang w:eastAsia="de-DE"/>
        </w:rPr>
        <w:t>gemeinsam</w:t>
      </w:r>
      <w:r w:rsidR="00700B94" w:rsidRPr="008A5A76">
        <w:rPr>
          <w:rFonts w:cs="Times New Roman"/>
          <w:color w:val="000000"/>
          <w:sz w:val="24"/>
          <w:szCs w:val="24"/>
          <w:lang w:eastAsia="de-DE"/>
        </w:rPr>
        <w:t xml:space="preserve"> sich dieser Sache angenommen haben. Christinnen und Christen in den Gemeinden, der Diakonie, der Kirchenleitung, in den Kirchenvorständen und Sy</w:t>
      </w:r>
      <w:r w:rsidR="006B69DD" w:rsidRPr="008A5A76">
        <w:rPr>
          <w:rFonts w:cs="Times New Roman"/>
          <w:color w:val="000000"/>
          <w:sz w:val="24"/>
          <w:szCs w:val="24"/>
          <w:lang w:eastAsia="de-DE"/>
        </w:rPr>
        <w:t>noden ha</w:t>
      </w:r>
      <w:r w:rsidR="00406830">
        <w:rPr>
          <w:rFonts w:cs="Times New Roman"/>
          <w:color w:val="000000"/>
          <w:sz w:val="24"/>
          <w:szCs w:val="24"/>
          <w:lang w:eastAsia="de-DE"/>
        </w:rPr>
        <w:t xml:space="preserve">ben die Jahre hindurch für die </w:t>
      </w:r>
      <w:r w:rsidR="006B69DD" w:rsidRPr="008A5A76">
        <w:rPr>
          <w:rFonts w:cs="Times New Roman"/>
          <w:color w:val="000000"/>
          <w:sz w:val="24"/>
          <w:szCs w:val="24"/>
          <w:lang w:eastAsia="de-DE"/>
        </w:rPr>
        <w:t xml:space="preserve">Aktion </w:t>
      </w:r>
      <w:r w:rsidR="00406830">
        <w:rPr>
          <w:rFonts w:cs="Times New Roman"/>
          <w:color w:val="000000"/>
          <w:sz w:val="24"/>
          <w:szCs w:val="24"/>
          <w:lang w:eastAsia="de-DE"/>
        </w:rPr>
        <w:t>„</w:t>
      </w:r>
      <w:r w:rsidR="006B69DD" w:rsidRPr="008A5A76">
        <w:rPr>
          <w:rFonts w:cs="Times New Roman"/>
          <w:color w:val="000000"/>
          <w:sz w:val="24"/>
          <w:szCs w:val="24"/>
          <w:lang w:eastAsia="de-DE"/>
        </w:rPr>
        <w:t>1+1 - Mit Arbeit</w:t>
      </w:r>
      <w:r w:rsidR="00406830">
        <w:rPr>
          <w:rFonts w:cs="Times New Roman"/>
          <w:color w:val="000000"/>
          <w:sz w:val="24"/>
          <w:szCs w:val="24"/>
          <w:lang w:eastAsia="de-DE"/>
        </w:rPr>
        <w:t>slosen teilen" gespendet, geworb</w:t>
      </w:r>
      <w:r w:rsidR="006B69DD" w:rsidRPr="008A5A76">
        <w:rPr>
          <w:rFonts w:cs="Times New Roman"/>
          <w:color w:val="000000"/>
          <w:sz w:val="24"/>
          <w:szCs w:val="24"/>
          <w:lang w:eastAsia="de-DE"/>
        </w:rPr>
        <w:t>en, sich engagiert. Seit Gründung der Aktion 1994 hat die Landeskirche jeden gespendeten Euro verdoppelt, so dass für die Förderung der Arbeitsplätze ein Betrag von fast 30 Millionen Euro zur Verfügung stand.</w:t>
      </w:r>
    </w:p>
    <w:p w14:paraId="59877F89" w14:textId="64ABD354" w:rsidR="00A34DA1" w:rsidRPr="008A5A76" w:rsidRDefault="00A34DA1" w:rsidP="00E85996">
      <w:pPr>
        <w:rPr>
          <w:rFonts w:cs="Times New Roman"/>
          <w:color w:val="000000"/>
          <w:sz w:val="24"/>
          <w:szCs w:val="24"/>
          <w:lang w:eastAsia="de-DE"/>
        </w:rPr>
      </w:pPr>
      <w:r w:rsidRPr="008A5A76">
        <w:rPr>
          <w:rFonts w:cs="Times New Roman"/>
          <w:color w:val="000000"/>
          <w:sz w:val="24"/>
          <w:szCs w:val="24"/>
          <w:lang w:eastAsia="de-DE"/>
        </w:rPr>
        <w:t xml:space="preserve">Der Vergabeausschuss, der mit den jährlichen Spenden die Arbeitsplätze fördert, kann von vielen Schicksalen berichten: von Langzeitarbeitslosen, von Menschen, die nach einer Krankheit aus der Bahn geworfen wurden, von Flüchtlingen, von Jugendlichen, die eine besondere Betreuung </w:t>
      </w:r>
      <w:r w:rsidR="00270442" w:rsidRPr="008A5A76">
        <w:rPr>
          <w:rFonts w:cs="Times New Roman"/>
          <w:color w:val="000000"/>
          <w:sz w:val="24"/>
          <w:szCs w:val="24"/>
          <w:lang w:eastAsia="de-DE"/>
        </w:rPr>
        <w:t xml:space="preserve">in der Lehrstelle benötigen. Es sind immer Menschen, die gerne arbeiten wollen, aber auf dem normalen Arbeitsmarkt erst einmal nicht Fuß fassen können. Die </w:t>
      </w:r>
      <w:r w:rsidR="00406830">
        <w:rPr>
          <w:rFonts w:cs="Times New Roman"/>
          <w:color w:val="000000"/>
          <w:sz w:val="24"/>
          <w:szCs w:val="24"/>
          <w:lang w:eastAsia="de-DE"/>
        </w:rPr>
        <w:t>„</w:t>
      </w:r>
      <w:r w:rsidR="00270442" w:rsidRPr="008A5A76">
        <w:rPr>
          <w:rFonts w:cs="Times New Roman"/>
          <w:color w:val="000000"/>
          <w:sz w:val="24"/>
          <w:szCs w:val="24"/>
          <w:lang w:eastAsia="de-DE"/>
        </w:rPr>
        <w:t xml:space="preserve">Aktion </w:t>
      </w:r>
      <w:r w:rsidR="00760947" w:rsidRPr="008A5A76">
        <w:rPr>
          <w:rFonts w:cs="Times New Roman"/>
          <w:color w:val="000000"/>
          <w:sz w:val="24"/>
          <w:szCs w:val="24"/>
          <w:lang w:eastAsia="de-DE"/>
        </w:rPr>
        <w:t>1+1" ist für sie ein Segen, so bekommen sie wieder eine Perspektive für ihr Leben. Darum ist diese Initiative auch in wirtschaftlich guten Zeiten notwendig.</w:t>
      </w:r>
    </w:p>
    <w:p w14:paraId="13C3EAC0" w14:textId="77777777" w:rsidR="00760947" w:rsidRPr="008A5A76" w:rsidRDefault="00760947" w:rsidP="00E85996">
      <w:pPr>
        <w:rPr>
          <w:rFonts w:cs="Times New Roman"/>
          <w:color w:val="000000"/>
          <w:sz w:val="24"/>
          <w:szCs w:val="24"/>
          <w:lang w:eastAsia="de-DE"/>
        </w:rPr>
      </w:pPr>
    </w:p>
    <w:p w14:paraId="60F04363" w14:textId="75FD2F65" w:rsidR="00760947" w:rsidRPr="008A5A76" w:rsidRDefault="00406830" w:rsidP="00E85996">
      <w:pPr>
        <w:rPr>
          <w:rFonts w:cs="Times New Roman"/>
          <w:color w:val="000000"/>
          <w:sz w:val="24"/>
          <w:szCs w:val="24"/>
          <w:lang w:eastAsia="de-DE"/>
        </w:rPr>
      </w:pPr>
      <w:r>
        <w:rPr>
          <w:rFonts w:cs="Times New Roman"/>
          <w:color w:val="000000"/>
          <w:sz w:val="24"/>
          <w:szCs w:val="24"/>
          <w:lang w:eastAsia="de-DE"/>
        </w:rPr>
        <w:t>„</w:t>
      </w:r>
      <w:r w:rsidR="00760947" w:rsidRPr="00406830">
        <w:rPr>
          <w:rFonts w:cs="Times New Roman"/>
          <w:i/>
          <w:color w:val="000000"/>
          <w:sz w:val="24"/>
          <w:szCs w:val="24"/>
          <w:lang w:eastAsia="de-DE"/>
        </w:rPr>
        <w:t>Gemeinsam"</w:t>
      </w:r>
      <w:r w:rsidR="00760947" w:rsidRPr="008A5A76">
        <w:rPr>
          <w:rFonts w:cs="Times New Roman"/>
          <w:color w:val="000000"/>
          <w:sz w:val="24"/>
          <w:szCs w:val="24"/>
          <w:lang w:eastAsia="de-DE"/>
        </w:rPr>
        <w:t xml:space="preserve"> heißt das Motto der Aktion im Jubiläumsjahr. Gemeinsam soll es auch weitergehen für Menschen, die nicht auf der Sonnenseite des Lebens stehen.</w:t>
      </w:r>
    </w:p>
    <w:p w14:paraId="38511FD6" w14:textId="77777777" w:rsidR="00DD3066" w:rsidRPr="008A5A76" w:rsidRDefault="00DD3066" w:rsidP="00E85996">
      <w:pPr>
        <w:rPr>
          <w:rFonts w:cs="Times New Roman"/>
          <w:color w:val="000000"/>
          <w:sz w:val="24"/>
          <w:szCs w:val="24"/>
          <w:lang w:eastAsia="de-DE"/>
        </w:rPr>
      </w:pPr>
    </w:p>
    <w:p w14:paraId="145B60EF" w14:textId="60A44340" w:rsidR="00DD3066" w:rsidRDefault="00DD3066" w:rsidP="00DD3066">
      <w:pPr>
        <w:pStyle w:val="EinfAbs"/>
        <w:rPr>
          <w:rFonts w:ascii="Arial" w:hAnsi="Arial" w:cs="Arial"/>
          <w:bCs/>
          <w:color w:val="auto"/>
        </w:rPr>
      </w:pPr>
      <w:r w:rsidRPr="008A5A76">
        <w:rPr>
          <w:rFonts w:ascii="Arial" w:hAnsi="Arial" w:cs="Arial"/>
          <w:bCs/>
          <w:color w:val="auto"/>
          <w:spacing w:val="-2"/>
        </w:rPr>
        <w:t>Helfen Sie mit Ihrer Spende, damit die „Aktion</w:t>
      </w:r>
      <w:r w:rsidRPr="008A5A76">
        <w:rPr>
          <w:rFonts w:ascii="Arial" w:hAnsi="Arial" w:cs="Arial"/>
          <w:bCs/>
          <w:color w:val="auto"/>
        </w:rPr>
        <w:t xml:space="preserve"> 1+1“ </w:t>
      </w:r>
      <w:r w:rsidR="008A5A76">
        <w:rPr>
          <w:rFonts w:ascii="Arial" w:hAnsi="Arial" w:cs="Arial"/>
          <w:bCs/>
          <w:color w:val="auto"/>
        </w:rPr>
        <w:t>weiterhin arbeitslosen Menschen Teilhabe ermöglichen kann.</w:t>
      </w:r>
    </w:p>
    <w:p w14:paraId="18B4E7DD" w14:textId="77777777" w:rsidR="008A5A76" w:rsidRDefault="008A5A76" w:rsidP="00DD3066">
      <w:pPr>
        <w:pStyle w:val="EinfAbs"/>
        <w:rPr>
          <w:rFonts w:ascii="Arial" w:hAnsi="Arial" w:cs="Arial"/>
          <w:bCs/>
          <w:color w:val="auto"/>
        </w:rPr>
      </w:pPr>
    </w:p>
    <w:p w14:paraId="6F2FB531" w14:textId="7B45D548" w:rsidR="008A5A76" w:rsidRPr="008A5A76" w:rsidRDefault="00406830" w:rsidP="00DD3066">
      <w:pPr>
        <w:pStyle w:val="EinfAbs"/>
        <w:rPr>
          <w:rFonts w:ascii="Arial" w:hAnsi="Arial" w:cs="Arial"/>
          <w:bCs/>
          <w:color w:val="auto"/>
        </w:rPr>
      </w:pPr>
      <w:r>
        <w:rPr>
          <w:rFonts w:ascii="Arial" w:hAnsi="Arial" w:cs="Arial"/>
          <w:bCs/>
          <w:color w:val="auto"/>
        </w:rPr>
        <w:t>Wenn Sie mehr über die „</w:t>
      </w:r>
      <w:r w:rsidR="008A5A76">
        <w:rPr>
          <w:rFonts w:ascii="Arial" w:hAnsi="Arial" w:cs="Arial"/>
          <w:bCs/>
          <w:color w:val="auto"/>
        </w:rPr>
        <w:t>Aktion 1+1" wissen wollen, senden wir Ihnen gerne das aktuelle Arbeitsheft zu (</w:t>
      </w:r>
      <w:r w:rsidR="00DB2EC3" w:rsidRPr="00DB2EC3">
        <w:rPr>
          <w:rFonts w:ascii="Arial" w:hAnsi="Arial" w:cs="Arial"/>
          <w:bCs/>
          <w:color w:val="auto"/>
        </w:rPr>
        <w:t>aktion1plus1@kda-bayern.de</w:t>
      </w:r>
      <w:r w:rsidR="00DB2EC3">
        <w:rPr>
          <w:rFonts w:ascii="Arial" w:hAnsi="Arial" w:cs="Arial"/>
          <w:bCs/>
          <w:color w:val="auto"/>
        </w:rPr>
        <w:t>)</w:t>
      </w:r>
    </w:p>
    <w:p w14:paraId="10A264C1" w14:textId="77777777" w:rsidR="00DD3066" w:rsidRPr="008A5A76" w:rsidRDefault="00DD3066" w:rsidP="00DD3066">
      <w:pPr>
        <w:pStyle w:val="EinfAbs"/>
        <w:rPr>
          <w:rFonts w:ascii="Arial" w:hAnsi="Arial" w:cs="Arial"/>
          <w:bCs/>
          <w:color w:val="auto"/>
        </w:rPr>
      </w:pPr>
    </w:p>
    <w:p w14:paraId="40FFEEDE" w14:textId="77777777" w:rsidR="00DD3066" w:rsidRPr="008A5A76" w:rsidRDefault="00DD3066" w:rsidP="00DD3066">
      <w:pPr>
        <w:pStyle w:val="EinfAbs"/>
        <w:rPr>
          <w:rFonts w:ascii="Arial" w:hAnsi="Arial" w:cs="Arial"/>
          <w:color w:val="auto"/>
        </w:rPr>
      </w:pPr>
      <w:r w:rsidRPr="008A5A76">
        <w:rPr>
          <w:rFonts w:ascii="Arial" w:hAnsi="Arial" w:cs="Arial"/>
          <w:bCs/>
          <w:color w:val="auto"/>
        </w:rPr>
        <w:t>Spendenkonto</w:t>
      </w:r>
    </w:p>
    <w:p w14:paraId="357BA1AD" w14:textId="77777777" w:rsidR="00DD3066" w:rsidRPr="008A5A76" w:rsidRDefault="00DD3066" w:rsidP="00DD3066">
      <w:pPr>
        <w:rPr>
          <w:rFonts w:eastAsia="Times New Roman" w:cs="Arial"/>
          <w:sz w:val="24"/>
          <w:szCs w:val="24"/>
          <w:lang w:eastAsia="de-DE"/>
        </w:rPr>
      </w:pPr>
      <w:r w:rsidRPr="008A5A76">
        <w:rPr>
          <w:rFonts w:eastAsia="Times New Roman" w:cs="Arial"/>
          <w:color w:val="000000"/>
          <w:sz w:val="24"/>
          <w:szCs w:val="24"/>
          <w:lang w:eastAsia="de-DE"/>
        </w:rPr>
        <w:t>Evangelische Bank eG Kassel</w:t>
      </w:r>
    </w:p>
    <w:p w14:paraId="62F63A52" w14:textId="77777777" w:rsidR="00DD3066" w:rsidRPr="008A5A76" w:rsidRDefault="00DD3066" w:rsidP="00DD3066">
      <w:pPr>
        <w:pStyle w:val="EinfAbs"/>
        <w:rPr>
          <w:rFonts w:ascii="Arial" w:hAnsi="Arial" w:cs="Arial"/>
          <w:color w:val="auto"/>
        </w:rPr>
      </w:pPr>
      <w:r w:rsidRPr="008A5A76">
        <w:rPr>
          <w:rFonts w:ascii="Arial" w:hAnsi="Arial" w:cs="Arial"/>
          <w:color w:val="auto"/>
          <w:spacing w:val="-4"/>
        </w:rPr>
        <w:t>IBAN: DE79 5206 0410 0101 0101 15</w:t>
      </w:r>
    </w:p>
    <w:p w14:paraId="1B2838C7" w14:textId="77777777" w:rsidR="00DD3066" w:rsidRPr="008A5A76" w:rsidRDefault="00DD3066" w:rsidP="00DD3066">
      <w:pPr>
        <w:pStyle w:val="EinfAbs"/>
        <w:rPr>
          <w:rFonts w:ascii="Arial" w:hAnsi="Arial" w:cs="Arial"/>
          <w:color w:val="auto"/>
        </w:rPr>
      </w:pPr>
      <w:r w:rsidRPr="008A5A76">
        <w:rPr>
          <w:rFonts w:ascii="Arial" w:hAnsi="Arial" w:cs="Arial"/>
          <w:color w:val="auto"/>
        </w:rPr>
        <w:t>BIC: GENODEF1EK1</w:t>
      </w:r>
    </w:p>
    <w:p w14:paraId="7116EDBA" w14:textId="77777777" w:rsidR="00DD3066" w:rsidRPr="008A5A76" w:rsidRDefault="00DD3066" w:rsidP="00DD3066">
      <w:pPr>
        <w:pStyle w:val="EinfAbs"/>
        <w:rPr>
          <w:rFonts w:ascii="Arial" w:hAnsi="Arial" w:cs="Arial"/>
          <w:color w:val="auto"/>
        </w:rPr>
      </w:pPr>
    </w:p>
    <w:p w14:paraId="29204C21" w14:textId="61EE97F0" w:rsidR="00C84C2B" w:rsidRPr="004B51C3" w:rsidRDefault="00DD3066" w:rsidP="004B51C3">
      <w:pPr>
        <w:pStyle w:val="EinfAbs"/>
        <w:rPr>
          <w:rFonts w:ascii="Arial" w:hAnsi="Arial" w:cs="Arial"/>
          <w:color w:val="auto"/>
        </w:rPr>
      </w:pPr>
      <w:r w:rsidRPr="008A5A76">
        <w:rPr>
          <w:rFonts w:ascii="Arial" w:hAnsi="Arial" w:cs="Arial"/>
          <w:color w:val="auto"/>
        </w:rPr>
        <w:t>Auch Ihr Pfarramt leitet Ihre Spende weiter!</w:t>
      </w:r>
    </w:p>
    <w:sectPr w:rsidR="00C84C2B" w:rsidRPr="004B51C3" w:rsidSect="00DE0266">
      <w:pgSz w:w="11900"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tisSemiSans">
    <w:charset w:val="00"/>
    <w:family w:val="auto"/>
    <w:pitch w:val="variable"/>
    <w:sig w:usb0="00000003" w:usb1="00000000" w:usb2="00000000" w:usb3="00000000" w:csb0="00000001" w:csb1="00000000"/>
  </w:font>
  <w:font w:name="RotisSemiSans-ExtraBold">
    <w:altName w:val="RotisSemiSans ExtraBold"/>
    <w:panose1 w:val="00000000000000000000"/>
    <w:charset w:val="4D"/>
    <w:family w:val="auto"/>
    <w:notTrueType/>
    <w:pitch w:val="default"/>
    <w:sig w:usb0="00000003" w:usb1="00000000" w:usb2="00000000" w:usb3="00000000" w:csb0="00000001" w:csb1="00000000"/>
  </w:font>
  <w:font w:name="Times-Roman">
    <w:altName w:val="Times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66"/>
    <w:rsid w:val="00270442"/>
    <w:rsid w:val="0038713B"/>
    <w:rsid w:val="00406830"/>
    <w:rsid w:val="00493983"/>
    <w:rsid w:val="004B51C3"/>
    <w:rsid w:val="004D4EC4"/>
    <w:rsid w:val="006B69DD"/>
    <w:rsid w:val="00700B94"/>
    <w:rsid w:val="00760947"/>
    <w:rsid w:val="00822491"/>
    <w:rsid w:val="008A5A76"/>
    <w:rsid w:val="00A34DA1"/>
    <w:rsid w:val="00B44EF8"/>
    <w:rsid w:val="00C84C2B"/>
    <w:rsid w:val="00DB2EC3"/>
    <w:rsid w:val="00DD3066"/>
    <w:rsid w:val="00DE0266"/>
    <w:rsid w:val="00E8599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D4827"/>
  <w15:docId w15:val="{1D2C7889-B55D-401B-8D27-123A6E71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rot">
    <w:name w:val="Brot"/>
    <w:basedOn w:val="Standard"/>
    <w:uiPriority w:val="99"/>
    <w:rsid w:val="00DE0266"/>
    <w:pPr>
      <w:widowControl w:val="0"/>
      <w:autoSpaceDE w:val="0"/>
      <w:autoSpaceDN w:val="0"/>
      <w:adjustRightInd w:val="0"/>
      <w:spacing w:line="288" w:lineRule="auto"/>
      <w:textAlignment w:val="center"/>
    </w:pPr>
    <w:rPr>
      <w:rFonts w:ascii="RotisSemiSans" w:hAnsi="RotisSemiSans" w:cs="RotisSemiSans"/>
      <w:color w:val="000000"/>
      <w:sz w:val="20"/>
    </w:rPr>
  </w:style>
  <w:style w:type="paragraph" w:customStyle="1" w:styleId="Subhead2">
    <w:name w:val="Subhead2"/>
    <w:basedOn w:val="Brot"/>
    <w:uiPriority w:val="99"/>
    <w:rsid w:val="00DE0266"/>
    <w:rPr>
      <w:rFonts w:ascii="RotisSemiSans-ExtraBold" w:hAnsi="RotisSemiSans-ExtraBold" w:cs="RotisSemiSans-ExtraBold"/>
      <w:b/>
      <w:bCs/>
      <w:color w:val="0075BC"/>
      <w:sz w:val="24"/>
      <w:szCs w:val="24"/>
    </w:rPr>
  </w:style>
  <w:style w:type="paragraph" w:customStyle="1" w:styleId="EinfAbs">
    <w:name w:val="[Einf. Abs.]"/>
    <w:basedOn w:val="Standard"/>
    <w:uiPriority w:val="99"/>
    <w:rsid w:val="00DD3066"/>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02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Noack</dc:creator>
  <cp:keywords/>
  <dc:description/>
  <cp:lastModifiedBy>Kroll-Günzel Dorothea</cp:lastModifiedBy>
  <cp:revision>2</cp:revision>
  <cp:lastPrinted>2019-03-10T19:47:00Z</cp:lastPrinted>
  <dcterms:created xsi:type="dcterms:W3CDTF">2019-03-12T11:43:00Z</dcterms:created>
  <dcterms:modified xsi:type="dcterms:W3CDTF">2019-03-12T11:43:00Z</dcterms:modified>
</cp:coreProperties>
</file>